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F2C" w:rsidRDefault="00FB745A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Allegato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 “B”</w:t>
      </w:r>
    </w:p>
    <w:p w:rsidR="001C6F2C" w:rsidRDefault="001C6F2C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</w:pPr>
    </w:p>
    <w:p w:rsidR="001C6F2C" w:rsidRDefault="001C6F2C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</w:pPr>
    </w:p>
    <w:p w:rsidR="001C6F2C" w:rsidRDefault="00FB745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Spett. Sig. Sindaco</w:t>
      </w:r>
    </w:p>
    <w:p w:rsidR="001C6F2C" w:rsidRDefault="00FB745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  Comune di_____________________</w:t>
      </w:r>
    </w:p>
    <w:p w:rsidR="001C6F2C" w:rsidRDefault="00FB745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 Via___________________________ </w:t>
      </w:r>
    </w:p>
    <w:p w:rsidR="001C6F2C" w:rsidRDefault="00FB745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CAP ______ (città)_____________</w:t>
      </w:r>
    </w:p>
    <w:p w:rsidR="001C6F2C" w:rsidRDefault="001C6F2C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1C6F2C" w:rsidRDefault="001C6F2C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:rsidR="001C6F2C" w:rsidRDefault="001C6F2C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1C6F2C">
        <w:tc>
          <w:tcPr>
            <w:tcW w:w="9628" w:type="dxa"/>
            <w:shd w:val="clear" w:color="auto" w:fill="auto"/>
          </w:tcPr>
          <w:p w:rsidR="001C6F2C" w:rsidRDefault="001C6F2C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</w:p>
          <w:p w:rsidR="001C6F2C" w:rsidRDefault="00FB745A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>DOMANDA D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 xml:space="preserve">I CONTRIBUTO </w:t>
            </w:r>
          </w:p>
          <w:p w:rsidR="001C6F2C" w:rsidRDefault="00FB745A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 xml:space="preserve">PER INTERVENTI EDUCATIVI/RIABILITATIVI </w:t>
            </w:r>
          </w:p>
          <w:p w:rsidR="001C6F2C" w:rsidRDefault="00FB745A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>PER PERSONE AFFETTE DA DISTURBI DELLO SPETTRO AUTISTICO</w:t>
            </w:r>
          </w:p>
          <w:p w:rsidR="001C6F2C" w:rsidRDefault="00FB745A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(ai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sensi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 delle DGR n. 1568/2019 e n. 185/2020 e della L.R. 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ottobre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  2014, n. 25 - art. 11)</w:t>
            </w:r>
          </w:p>
        </w:tc>
      </w:tr>
    </w:tbl>
    <w:p w:rsidR="001C6F2C" w:rsidRDefault="001C6F2C">
      <w:pPr>
        <w:tabs>
          <w:tab w:val="left" w:pos="53"/>
          <w:tab w:val="left" w:leader="dot" w:pos="2652"/>
          <w:tab w:val="right" w:pos="7788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:rsidR="001C6F2C" w:rsidRDefault="001C6F2C">
      <w:pPr>
        <w:tabs>
          <w:tab w:val="left" w:pos="53"/>
          <w:tab w:val="left" w:leader="dot" w:pos="2652"/>
          <w:tab w:val="right" w:pos="7788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:rsidR="001C6F2C" w:rsidRDefault="001C6F2C">
      <w:pPr>
        <w:tabs>
          <w:tab w:val="left" w:pos="53"/>
          <w:tab w:val="left" w:leader="dot" w:pos="2652"/>
          <w:tab w:val="right" w:pos="7788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:rsidR="001C6F2C" w:rsidRDefault="001C6F2C">
      <w:pPr>
        <w:tabs>
          <w:tab w:val="left" w:pos="53"/>
          <w:tab w:val="left" w:leader="dot" w:pos="2652"/>
          <w:tab w:val="right" w:pos="7788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:rsidR="001C6F2C" w:rsidRDefault="00FB745A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Il/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la  sottoscritto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…………..…………………............................................………...........................</w:t>
      </w:r>
    </w:p>
    <w:p w:rsidR="001C6F2C" w:rsidRDefault="00FB745A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nato/a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………….…………..…………….. il 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.………………….</w:t>
      </w:r>
    </w:p>
    <w:p w:rsidR="001C6F2C" w:rsidRDefault="00FB745A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residente a ………………………………...… in via 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……………………………..n. .…...</w:t>
      </w:r>
    </w:p>
    <w:p w:rsidR="001C6F2C" w:rsidRDefault="00FB745A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C.F. ………...………………………………………………………………………………………….</w:t>
      </w:r>
    </w:p>
    <w:p w:rsidR="001C6F2C" w:rsidRDefault="00FB745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Tel. 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……………Cell. 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email:…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……………………………………….. </w:t>
      </w:r>
    </w:p>
    <w:p w:rsidR="001C6F2C" w:rsidRDefault="001C6F2C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C6F2C" w:rsidRDefault="00FB7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genitore/</w:t>
      </w:r>
      <w:proofErr w:type="gramStart"/>
      <w:r>
        <w:rPr>
          <w:rFonts w:ascii="Times New Roman" w:hAnsi="Times New Roman" w:cs="Times New Roman"/>
          <w:sz w:val="24"/>
          <w:szCs w:val="24"/>
        </w:rPr>
        <w:t>tutore  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………………………………..………………………………………</w:t>
      </w:r>
    </w:p>
    <w:p w:rsidR="001C6F2C" w:rsidRDefault="00FB7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……….……………………………………………………………………. il 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6F2C" w:rsidRDefault="00FB7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 in via 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….. n. ….</w:t>
      </w:r>
    </w:p>
    <w:p w:rsidR="001C6F2C" w:rsidRDefault="00FB74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 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:rsidR="001C6F2C" w:rsidRDefault="001C6F2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F2C" w:rsidRDefault="00FB745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CHIEDE</w:t>
      </w:r>
    </w:p>
    <w:p w:rsidR="001C6F2C" w:rsidRDefault="001C6F2C">
      <w:pPr>
        <w:pStyle w:val="Paragrafoelenco"/>
        <w:spacing w:after="2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C6F2C" w:rsidRDefault="00FB745A">
      <w:pPr>
        <w:pStyle w:val="Paragrafoelenco"/>
        <w:numPr>
          <w:ilvl w:val="0"/>
          <w:numId w:val="2"/>
        </w:numPr>
        <w:spacing w:after="200" w:line="276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che la presente domanda volta ad ottenere il contributo regionale per le spese sostenute per interventi educativi/riabilitativi basati sui metodi riconosciuti dall’Istituto Superiore della Sanità, prescritti da uno dei soggetti di cui all’art. 5 comma 4,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b), d) ed  e) e comma 5, </w:t>
      </w:r>
      <w:proofErr w:type="spellStart"/>
      <w:r>
        <w:rPr>
          <w:rFonts w:ascii="Times New Roman" w:hAnsi="Times New Roman" w:cs="Times New Roman"/>
          <w:sz w:val="24"/>
          <w:szCs w:val="24"/>
        </w:rPr>
        <w:t>lett</w:t>
      </w:r>
      <w:proofErr w:type="spellEnd"/>
      <w:r>
        <w:rPr>
          <w:rFonts w:ascii="Times New Roman" w:hAnsi="Times New Roman" w:cs="Times New Roman"/>
          <w:sz w:val="24"/>
          <w:szCs w:val="24"/>
        </w:rPr>
        <w:t>. b), d) ed  e) della L.R. n.25/2014, ai sensi delle deliberazioni di Giunta regionale n. 1568/2019 e n.185 /2020, venga trasmessa per il tramite dell’ente capofila dell’Ambito Territoriale Sociale competente, entro i temp</w:t>
      </w:r>
      <w:r>
        <w:rPr>
          <w:rFonts w:ascii="Times New Roman" w:hAnsi="Times New Roman" w:cs="Times New Roman"/>
          <w:sz w:val="24"/>
          <w:szCs w:val="24"/>
        </w:rPr>
        <w:t xml:space="preserve">i stabiliti dal bando regionale, alla REGIONE MARCHE - Servizio Politiche Sociali e Sport al seguente indirizzo PEC: </w:t>
      </w:r>
      <w:hyperlink r:id="rId7">
        <w:r>
          <w:rPr>
            <w:rStyle w:val="CollegamentoInternet"/>
            <w:rFonts w:ascii="Times New Roman" w:hAnsi="Times New Roman" w:cs="Times New Roman"/>
            <w:sz w:val="24"/>
            <w:szCs w:val="24"/>
          </w:rPr>
          <w:t>regione.marche.politichesociali@emarche.it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F2C" w:rsidRDefault="001C6F2C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F2C" w:rsidRDefault="001C6F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F2C" w:rsidRDefault="00FB74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Si allega:</w:t>
      </w:r>
    </w:p>
    <w:p w:rsidR="001C6F2C" w:rsidRDefault="00FB745A">
      <w:pPr>
        <w:pStyle w:val="Paragrafoelenco"/>
        <w:numPr>
          <w:ilvl w:val="0"/>
          <w:numId w:val="1"/>
        </w:numPr>
        <w:spacing w:line="320" w:lineRule="exac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Certificazion</w:t>
      </w:r>
      <w:r>
        <w:rPr>
          <w:rFonts w:ascii="Times New Roman" w:hAnsi="Times New Roman" w:cs="Times New Roman"/>
        </w:rPr>
        <w:t xml:space="preserve">e della diagnosi di autismo effettuata da uno dei soggetti di cui all’art. 5 comma 4, </w:t>
      </w:r>
      <w:proofErr w:type="spellStart"/>
      <w:r>
        <w:rPr>
          <w:rFonts w:ascii="Times New Roman" w:hAnsi="Times New Roman" w:cs="Times New Roman"/>
        </w:rPr>
        <w:t>lett</w:t>
      </w:r>
      <w:proofErr w:type="spellEnd"/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/>
        </w:rPr>
        <w:t xml:space="preserve">b), c), d) ed e) </w:t>
      </w:r>
      <w:r>
        <w:rPr>
          <w:rFonts w:ascii="Times New Roman" w:hAnsi="Times New Roman" w:cs="Times New Roman"/>
        </w:rPr>
        <w:t xml:space="preserve">e comma 5, </w:t>
      </w:r>
      <w:proofErr w:type="spellStart"/>
      <w:r>
        <w:rPr>
          <w:rFonts w:ascii="Times New Roman" w:hAnsi="Times New Roman" w:cs="Times New Roman"/>
        </w:rPr>
        <w:t>lett</w:t>
      </w:r>
      <w:proofErr w:type="spellEnd"/>
      <w:r>
        <w:rPr>
          <w:rFonts w:ascii="Times New Roman" w:hAnsi="Times New Roman"/>
        </w:rPr>
        <w:t xml:space="preserve">. b), c), d) ed e) </w:t>
      </w:r>
      <w:r>
        <w:rPr>
          <w:rFonts w:ascii="Times New Roman" w:hAnsi="Times New Roman" w:cs="Times New Roman"/>
        </w:rPr>
        <w:t xml:space="preserve">della L.R. n.25/2014; </w:t>
      </w:r>
    </w:p>
    <w:p w:rsidR="001C6F2C" w:rsidRDefault="00FB745A">
      <w:pPr>
        <w:pStyle w:val="Paragrafoelenco"/>
        <w:numPr>
          <w:ilvl w:val="0"/>
          <w:numId w:val="1"/>
        </w:numPr>
        <w:spacing w:line="320" w:lineRule="exac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Progetto educativo/riabilitativo predisposto da uno dei soggetti di cui all’art. 5 comma </w:t>
      </w:r>
      <w:r>
        <w:rPr>
          <w:rFonts w:ascii="Times New Roman" w:hAnsi="Times New Roman" w:cs="Times New Roman"/>
        </w:rPr>
        <w:t xml:space="preserve">4, </w:t>
      </w:r>
      <w:proofErr w:type="spellStart"/>
      <w:r>
        <w:rPr>
          <w:rFonts w:ascii="Times New Roman" w:hAnsi="Times New Roman" w:cs="Times New Roman"/>
        </w:rPr>
        <w:t>lett</w:t>
      </w:r>
      <w:proofErr w:type="spellEnd"/>
      <w:r>
        <w:rPr>
          <w:rFonts w:ascii="Times New Roman" w:hAnsi="Times New Roman" w:cs="Times New Roman"/>
        </w:rPr>
        <w:t xml:space="preserve">. b), d) ed e) e comma 5, </w:t>
      </w:r>
      <w:proofErr w:type="spellStart"/>
      <w:r>
        <w:rPr>
          <w:rFonts w:ascii="Times New Roman" w:hAnsi="Times New Roman" w:cs="Times New Roman"/>
        </w:rPr>
        <w:t>lett</w:t>
      </w:r>
      <w:proofErr w:type="spellEnd"/>
      <w:r>
        <w:rPr>
          <w:rFonts w:ascii="Times New Roman" w:hAnsi="Times New Roman" w:cs="Times New Roman"/>
        </w:rPr>
        <w:t>. b), d) ed e) della L.R. n.25/2014, da cui si desume la prescrizione degli interventi;</w:t>
      </w:r>
    </w:p>
    <w:p w:rsidR="001C6F2C" w:rsidRDefault="00FB745A">
      <w:pPr>
        <w:pStyle w:val="Paragrafoelenco"/>
        <w:numPr>
          <w:ilvl w:val="0"/>
          <w:numId w:val="1"/>
        </w:numPr>
        <w:spacing w:line="320" w:lineRule="exac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Allegato “</w:t>
      </w:r>
      <w:proofErr w:type="gramStart"/>
      <w:r>
        <w:rPr>
          <w:rFonts w:ascii="Times New Roman" w:hAnsi="Times New Roman" w:cs="Times New Roman"/>
        </w:rPr>
        <w:t>C”  Rendicontazione</w:t>
      </w:r>
      <w:proofErr w:type="gramEnd"/>
      <w:r>
        <w:rPr>
          <w:rFonts w:ascii="Times New Roman" w:hAnsi="Times New Roman" w:cs="Times New Roman"/>
        </w:rPr>
        <w:t xml:space="preserve"> delle spese sostenute;</w:t>
      </w:r>
    </w:p>
    <w:p w:rsidR="001C6F2C" w:rsidRDefault="00FB745A">
      <w:pPr>
        <w:pStyle w:val="Paragrafoelenco"/>
        <w:numPr>
          <w:ilvl w:val="0"/>
          <w:numId w:val="1"/>
        </w:numPr>
        <w:spacing w:line="320" w:lineRule="exac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Fotocopia, non autenticata, del documento di identità del dichiarante, in cors</w:t>
      </w:r>
      <w:r>
        <w:rPr>
          <w:rFonts w:ascii="Times New Roman" w:hAnsi="Times New Roman" w:cs="Times New Roman"/>
        </w:rPr>
        <w:t>o di validità.</w:t>
      </w:r>
    </w:p>
    <w:p w:rsidR="001C6F2C" w:rsidRDefault="001C6F2C">
      <w:pPr>
        <w:pStyle w:val="Paragrafoelenco"/>
        <w:spacing w:line="320" w:lineRule="exact"/>
        <w:ind w:left="284"/>
        <w:jc w:val="both"/>
        <w:rPr>
          <w:rFonts w:ascii="Times New Roman" w:eastAsia="Times New Roman" w:hAnsi="Times New Roman" w:cs="Times New Roman"/>
          <w:iCs/>
          <w:szCs w:val="20"/>
          <w:highlight w:val="yellow"/>
          <w:lang w:eastAsia="it-IT"/>
        </w:rPr>
      </w:pPr>
    </w:p>
    <w:p w:rsidR="001C6F2C" w:rsidRDefault="001C6F2C">
      <w:pPr>
        <w:pStyle w:val="Paragrafoelenco"/>
        <w:spacing w:line="320" w:lineRule="exact"/>
        <w:ind w:left="284"/>
        <w:jc w:val="both"/>
        <w:rPr>
          <w:rFonts w:ascii="Times New Roman" w:eastAsia="Times New Roman" w:hAnsi="Times New Roman" w:cs="Times New Roman"/>
          <w:iCs/>
          <w:szCs w:val="20"/>
          <w:highlight w:val="yellow"/>
          <w:lang w:eastAsia="it-IT"/>
        </w:rPr>
      </w:pPr>
    </w:p>
    <w:p w:rsidR="001C6F2C" w:rsidRDefault="00FB74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1C6F2C" w:rsidRDefault="00FB745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Dichiaro altresì di essere informato, ai sensi e per gli effetti dell’art. 13 del </w:t>
      </w:r>
      <w:proofErr w:type="spellStart"/>
      <w:r>
        <w:rPr>
          <w:rFonts w:ascii="Times New Roman" w:hAnsi="Times New Roman" w:cs="Times New Roman"/>
          <w:sz w:val="20"/>
          <w:szCs w:val="20"/>
        </w:rPr>
        <w:t>D.Lgs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30/06/2003 n. 196 in materia di protezione dei dati personali, che i dati raccolti saranno trattati, anc</w:t>
      </w:r>
      <w:r>
        <w:rPr>
          <w:rFonts w:ascii="Times New Roman" w:hAnsi="Times New Roman" w:cs="Times New Roman"/>
          <w:sz w:val="20"/>
          <w:szCs w:val="20"/>
        </w:rPr>
        <w:t>he con strumenti informatici, esclusivamente nell’ambito di questo procedimento per le finalità strettamente connesse alle funzioni istituzionali dell’Ente, per consentire un’efficace gestione dei procedimenti relativi all’espletamento delle suddette funzi</w:t>
      </w:r>
      <w:r>
        <w:rPr>
          <w:rFonts w:ascii="Times New Roman" w:hAnsi="Times New Roman" w:cs="Times New Roman"/>
          <w:sz w:val="20"/>
          <w:szCs w:val="20"/>
        </w:rPr>
        <w:t>oni e nel rispetto dei limiti stabiliti dalle Leggi e dai Regolamenti e che i dati dichiarati verranno trattati in modo tale da contemplare le esigenze di tutela degli stessi con le esigenze di efficienza organizzativa degli uffici e di trasparenza dell’az</w:t>
      </w:r>
      <w:r>
        <w:rPr>
          <w:rFonts w:ascii="Times New Roman" w:hAnsi="Times New Roman" w:cs="Times New Roman"/>
          <w:sz w:val="20"/>
          <w:szCs w:val="20"/>
        </w:rPr>
        <w:t>ione amministrativa.</w:t>
      </w:r>
    </w:p>
    <w:p w:rsidR="001C6F2C" w:rsidRDefault="001C6F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F2C" w:rsidRDefault="001C6F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F2C" w:rsidRDefault="001C6F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F2C" w:rsidRDefault="00FB745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Data__________________________</w:t>
      </w:r>
    </w:p>
    <w:p w:rsidR="001C6F2C" w:rsidRDefault="001C6F2C">
      <w:pPr>
        <w:spacing w:line="360" w:lineRule="auto"/>
        <w:jc w:val="both"/>
        <w:rPr>
          <w:rFonts w:ascii="Times New Roman" w:hAnsi="Times New Roman" w:cs="Times New Roman"/>
        </w:rPr>
      </w:pPr>
    </w:p>
    <w:p w:rsidR="001C6F2C" w:rsidRDefault="001C6F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F2C" w:rsidRDefault="00FB745A">
      <w:p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Firma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1C6F2C" w:rsidRDefault="001C6F2C">
      <w:pPr>
        <w:spacing w:line="240" w:lineRule="atLeast"/>
        <w:jc w:val="both"/>
      </w:pPr>
    </w:p>
    <w:sectPr w:rsidR="001C6F2C">
      <w:headerReference w:type="default" r:id="rId8"/>
      <w:pgSz w:w="11906" w:h="16838"/>
      <w:pgMar w:top="1985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B745A">
      <w:r>
        <w:separator/>
      </w:r>
    </w:p>
  </w:endnote>
  <w:endnote w:type="continuationSeparator" w:id="0">
    <w:p w:rsidR="00000000" w:rsidRDefault="00FB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B745A">
      <w:r>
        <w:separator/>
      </w:r>
    </w:p>
  </w:footnote>
  <w:footnote w:type="continuationSeparator" w:id="0">
    <w:p w:rsidR="00000000" w:rsidRDefault="00FB7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F2C" w:rsidRDefault="00FB745A">
    <w:pPr>
      <w:pStyle w:val="Intestazione"/>
      <w:tabs>
        <w:tab w:val="left" w:pos="3556"/>
      </w:tabs>
    </w:pPr>
    <w:r>
      <w:rPr>
        <w:noProof/>
        <w:lang w:eastAsia="it-IT"/>
      </w:rPr>
      <w:drawing>
        <wp:inline distT="0" distB="0" distL="0" distR="3175">
          <wp:extent cx="1388110" cy="503555"/>
          <wp:effectExtent l="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88110" cy="503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0" distB="0" distL="89535" distR="89535" simplePos="0" relativeHeight="5" behindDoc="0" locked="0" layoutInCell="1" allowOverlap="1">
              <wp:simplePos x="0" y="0"/>
              <wp:positionH relativeFrom="page">
                <wp:posOffset>1548765</wp:posOffset>
              </wp:positionH>
              <wp:positionV relativeFrom="page">
                <wp:posOffset>384175</wp:posOffset>
              </wp:positionV>
              <wp:extent cx="14605" cy="170815"/>
              <wp:effectExtent l="0" t="0" r="0" b="0"/>
              <wp:wrapSquare wrapText="largest"/>
              <wp:docPr id="2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C6F2C" w:rsidRDefault="001C6F2C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3.45pt;mso-wrap-distance-left:7.05pt;mso-wrap-distance-right:7.05pt;mso-wrap-distance-top:0pt;mso-wrap-distance-bottom:0pt;margin-top:30.25pt;mso-position-vertical-relative:page;margin-left:121.95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 w:rsidR="001C6F2C" w:rsidRDefault="001C6F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E6DD7"/>
    <w:multiLevelType w:val="multilevel"/>
    <w:tmpl w:val="3D789FC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D516AB"/>
    <w:multiLevelType w:val="multilevel"/>
    <w:tmpl w:val="9A2AA7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2047F"/>
    <w:multiLevelType w:val="multilevel"/>
    <w:tmpl w:val="743C91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2C"/>
    <w:rsid w:val="001C6F2C"/>
    <w:rsid w:val="00FB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929C4-1B8C-48B1-B006-F0F77F57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124F"/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623D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23D96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23D96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23D96"/>
  </w:style>
  <w:style w:type="character" w:styleId="Numeropagina">
    <w:name w:val="page number"/>
    <w:basedOn w:val="Carpredefinitoparagrafo"/>
    <w:uiPriority w:val="99"/>
    <w:qFormat/>
    <w:rsid w:val="00D0685E"/>
  </w:style>
  <w:style w:type="character" w:customStyle="1" w:styleId="tipoimpegnoCarattere">
    <w:name w:val="tipo impegno Carattere"/>
    <w:basedOn w:val="Carpredefinitoparagrafo"/>
    <w:qFormat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qFormat/>
    <w:rsid w:val="00C0139B"/>
    <w:rPr>
      <w:rFonts w:ascii="Arial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1E69A9"/>
  </w:style>
  <w:style w:type="character" w:customStyle="1" w:styleId="CollegamentoInternet">
    <w:name w:val="Collegamento Internet"/>
    <w:basedOn w:val="Carpredefinitoparagrafo"/>
    <w:uiPriority w:val="99"/>
    <w:unhideWhenUsed/>
    <w:rsid w:val="00BB573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ascii="Times New Roman" w:eastAsia="Calibri" w:hAnsi="Times New Roman" w:cs="Times New Roman"/>
      <w:sz w:val="24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ascii="Times New Roman" w:hAnsi="Times New Roman" w:cs="Times New Roman"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E69A9"/>
    <w:pPr>
      <w:spacing w:after="120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titolo4">
    <w:name w:val="titolo4"/>
    <w:basedOn w:val="Titolo2"/>
    <w:uiPriority w:val="99"/>
    <w:qFormat/>
    <w:rsid w:val="00623D96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color w:val="auto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23D9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paragraph" w:customStyle="1" w:styleId="tipoimpegno">
    <w:name w:val="tipo impegno"/>
    <w:basedOn w:val="Normal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qFormat/>
    <w:rsid w:val="00C0139B"/>
    <w:pPr>
      <w:tabs>
        <w:tab w:val="center" w:pos="7371"/>
      </w:tabs>
      <w:ind w:left="3119"/>
      <w:jc w:val="center"/>
    </w:pPr>
    <w:rPr>
      <w:rFonts w:ascii="Arial" w:hAnsi="Arial" w:cs="Arial"/>
      <w:sz w:val="24"/>
      <w:szCs w:val="24"/>
    </w:rPr>
  </w:style>
  <w:style w:type="paragraph" w:customStyle="1" w:styleId="rsporgente">
    <w:name w:val="r. sporgente"/>
    <w:basedOn w:val="Corpotesto"/>
    <w:uiPriority w:val="99"/>
    <w:qFormat/>
    <w:rsid w:val="001E69A9"/>
    <w:pPr>
      <w:tabs>
        <w:tab w:val="left" w:pos="227"/>
      </w:tabs>
      <w:spacing w:after="0" w:line="210" w:lineRule="atLeast"/>
      <w:ind w:left="227" w:hanging="227"/>
      <w:jc w:val="both"/>
    </w:pPr>
    <w:rPr>
      <w:rFonts w:ascii="Helvetica" w:eastAsia="Times New Roman" w:hAnsi="Helvetica" w:cs="Helvetica"/>
      <w:sz w:val="19"/>
      <w:szCs w:val="19"/>
      <w:lang w:eastAsia="it-IT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BB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gione.marche.politichesociali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2951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LAMBDA SRL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dc:description/>
  <cp:lastModifiedBy>Margherita Tittoni</cp:lastModifiedBy>
  <cp:revision>2</cp:revision>
  <cp:lastPrinted>2015-02-05T14:30:00Z</cp:lastPrinted>
  <dcterms:created xsi:type="dcterms:W3CDTF">2020-04-18T08:08:00Z</dcterms:created>
  <dcterms:modified xsi:type="dcterms:W3CDTF">2020-04-18T08:08:00Z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LAMBDA SRL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